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16" w:rsidRDefault="00003A16" w:rsidP="00CD01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003A16" w:rsidRDefault="00003A16" w:rsidP="00003A1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бюджетное дошкольное образовательное учреждение Сокольского</w:t>
      </w:r>
    </w:p>
    <w:p w:rsidR="00003A16" w:rsidRDefault="00003A16" w:rsidP="00003A1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муниципального округа «Детский сад общеразвивающего вида №4</w:t>
      </w:r>
    </w:p>
    <w:p w:rsidR="00003A16" w:rsidRDefault="00003A16" w:rsidP="00003A16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«Ладушки»</w:t>
      </w: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b/>
          <w:sz w:val="32"/>
          <w:szCs w:val="32"/>
          <w:lang w:val="ru-RU"/>
        </w:rPr>
      </w:pPr>
    </w:p>
    <w:p w:rsidR="00003A16" w:rsidRDefault="00003A16" w:rsidP="00003A16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</w:p>
    <w:p w:rsidR="00003A16" w:rsidRDefault="00003A16" w:rsidP="00003A16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</w:p>
    <w:p w:rsidR="00003A16" w:rsidRDefault="00003A16" w:rsidP="00003A16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Консультация</w:t>
      </w:r>
    </w:p>
    <w:p w:rsidR="00003A16" w:rsidRDefault="00003A16" w:rsidP="00003A16">
      <w:pPr>
        <w:pStyle w:val="Standard"/>
        <w:jc w:val="center"/>
        <w:rPr>
          <w:rFonts w:cs="Times New Roman"/>
          <w:b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«Развитие речевой активности у детей с ТНР через использование современных инновационных технологий»</w:t>
      </w:r>
      <w:r>
        <w:rPr>
          <w:rFonts w:cs="Times New Roman"/>
          <w:b/>
          <w:sz w:val="32"/>
          <w:szCs w:val="32"/>
          <w:lang w:val="ru-RU"/>
        </w:rPr>
        <w:t>»</w:t>
      </w: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rPr>
          <w:rFonts w:cs="Times New Roman"/>
          <w:b/>
          <w:sz w:val="28"/>
          <w:szCs w:val="28"/>
          <w:lang w:val="ru-RU"/>
        </w:rPr>
      </w:pPr>
    </w:p>
    <w:p w:rsidR="00003A16" w:rsidRDefault="00003A16" w:rsidP="00003A16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Составила:</w:t>
      </w:r>
    </w:p>
    <w:p w:rsidR="00003A16" w:rsidRDefault="00003A16" w:rsidP="00003A16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Наумова Наталья Евгеньевна</w:t>
      </w:r>
    </w:p>
    <w:p w:rsidR="00003A16" w:rsidRDefault="00003A16" w:rsidP="00003A16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учитель-логопед</w:t>
      </w:r>
    </w:p>
    <w:p w:rsidR="00003A16" w:rsidRDefault="00003A16" w:rsidP="00003A16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первая квалификационная категория</w:t>
      </w:r>
    </w:p>
    <w:p w:rsidR="00003A16" w:rsidRDefault="00003A16" w:rsidP="00003A16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right"/>
        <w:rPr>
          <w:rFonts w:cs="Times New Roman"/>
          <w:sz w:val="28"/>
          <w:szCs w:val="28"/>
          <w:lang w:val="ru-RU"/>
        </w:rPr>
      </w:pPr>
    </w:p>
    <w:p w:rsidR="00003A16" w:rsidRDefault="00003A16" w:rsidP="00003A16">
      <w:pPr>
        <w:pStyle w:val="Standard"/>
        <w:spacing w:line="360" w:lineRule="auto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г. Кадников</w:t>
      </w:r>
    </w:p>
    <w:p w:rsidR="00003A16" w:rsidRPr="00003A16" w:rsidRDefault="00003A16" w:rsidP="00003A16">
      <w:pPr>
        <w:pStyle w:val="Standard"/>
        <w:spacing w:line="360" w:lineRule="auto"/>
        <w:jc w:val="center"/>
      </w:pPr>
      <w:r>
        <w:rPr>
          <w:rFonts w:cs="Times New Roman"/>
          <w:sz w:val="28"/>
          <w:szCs w:val="28"/>
          <w:lang w:val="ru-RU"/>
        </w:rPr>
        <w:t>2023 г.</w:t>
      </w:r>
    </w:p>
    <w:p w:rsidR="00003A16" w:rsidRDefault="00003A16" w:rsidP="00CD012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bookmarkStart w:id="0" w:name="_GoBack"/>
      <w:bookmarkEnd w:id="0"/>
    </w:p>
    <w:p w:rsidR="00D96ED1" w:rsidRPr="005517DC" w:rsidRDefault="00D96ED1" w:rsidP="00003A16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1</w:t>
      </w:r>
      <w:r w:rsidR="001526F3"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    </w:t>
      </w:r>
    </w:p>
    <w:p w:rsidR="001526F3" w:rsidRPr="005517DC" w:rsidRDefault="001526F3" w:rsidP="00003A16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Речь – одна из центральных важнейших психических функций, «зеркало» протекания мыслительных операций, эмоциональных состояний, средство самореализации и вхождения в социум.</w:t>
      </w:r>
    </w:p>
    <w:p w:rsidR="001526F3" w:rsidRPr="005517DC" w:rsidRDefault="00D96ED1" w:rsidP="0000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Речевая активность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важный элемент речевого механизма, отражающий стремление человека к вербальному высказыванию, выражающееся в самостоятельном, разнообразном, инициативном использовании речи в практике общения, активном владении языком, основанном на потребности речевого самовыражения.</w:t>
      </w:r>
    </w:p>
    <w:p w:rsidR="001526F3" w:rsidRPr="005517DC" w:rsidRDefault="00D96ED1" w:rsidP="0000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требованиями ФГОС ДО одним из целевых ориентиров является хорошее владение ребёнком устной речью: умение выражать свои мысли и желания, проявлять инициативу в общении, задавать вопросы, делать умозаключения. Чтобы ребёнок своевременно и качественно овладел этими данными, необходимо, чтобы он обладал определённой </w:t>
      </w:r>
      <w:r w:rsidR="001526F3"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речевой активностью.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1526F3" w:rsidRPr="005517DC" w:rsidRDefault="001526F3" w:rsidP="00003A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526F3" w:rsidRPr="005517DC" w:rsidRDefault="00D96ED1" w:rsidP="0000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Большинство детей с тяжёлыми нарушениями речи кроме основного речевого дефекта имеют особенности эмоционально-волевой сферы: чрезмерная утомляемость, сочетающаяся с повышенной возбудимостью; непоседливость; вспыльчивость и склонность к неврозам; обидчивость. 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Это ведёт к ограничению круга общения, 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способствует возникновению замкнутости, безынициативности, нерешительности, стеснительности; порождает такие специфические черты речевого поведения как неумение устанавливать контакт с собеседником, нежелание отвечать, поддерживать беседу, высказывать своё мнение и как результат, отсутствие или очень низкий уровень речевой активности. Из этого следует, что 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проблема речевой активности у детей, имеющими ТНР является наиболее актуальной,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целенаправленная работа (в контексте ведущей коррекционно-образовательной деятельности) по её развитию выступает как одно из обязательных условий эффективности обучения и воспитания детей данной категории.</w:t>
      </w:r>
    </w:p>
    <w:p w:rsidR="001526F3" w:rsidRPr="005517DC" w:rsidRDefault="001526F3" w:rsidP="00003A16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</w:p>
    <w:p w:rsidR="001526F3" w:rsidRPr="005517DC" w:rsidRDefault="00D96ED1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1526F3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Потребности современного общества делают проблему развития речевой активности актуальной не только в связи с ростом количества детей с речевыми нарушениями (каждый второй нуждается в коррекции речи), её значимостью для развития речи, но и рядом других причин: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резким ухудшением здоровья молодого поколения, тянущим за снижение речевой активности из-за лёгкой ранимости данной функции (как наиболее сложно организованной в своей психофизической основе;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существенным падением общего уровня культуры в обществе;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значительным уменьшением объёма общения взрослых с детьми из-за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занятости родителей и их неподготовленности в вопросах воспитания;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      - недостаточным вниманием педагогов к её формированию, что обусловлено низким уровнем осознания значимости и глубины проблемы речевой активности;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       - ростом количества детей, чьё раннее развитие происходит в ситуации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социальной депривации (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лишение возможности удовлетворять основные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  психофизиологические, социальные потребности).                </w:t>
      </w:r>
    </w:p>
    <w:p w:rsidR="00D96ED1" w:rsidRPr="005517DC" w:rsidRDefault="00D96ED1" w:rsidP="0000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       </w:t>
      </w:r>
    </w:p>
    <w:p w:rsidR="001526F3" w:rsidRPr="005517DC" w:rsidRDefault="001526F3" w:rsidP="0000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Использование </w:t>
      </w: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современных образовательных технологий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значительно повысить </w:t>
      </w: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речевую активность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детей с ТНР.</w:t>
      </w:r>
    </w:p>
    <w:p w:rsidR="00D96ED1" w:rsidRPr="005517DC" w:rsidRDefault="00D96ED1" w:rsidP="00003A16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Слайд 2</w:t>
      </w:r>
    </w:p>
    <w:p w:rsidR="001526F3" w:rsidRPr="005517DC" w:rsidRDefault="001526F3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17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Педагогическая технология - это совокупность психолого-педагогических установок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определяющих специальный набор и компоновку форм, методов, способов, приёмов обучения, воспитательных средств; она есть организационно - методический </w:t>
      </w:r>
      <w:r w:rsidRPr="005517DC">
        <w:rPr>
          <w:rStyle w:val="a4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инструментарий педагогического процесса </w:t>
      </w:r>
      <w:r w:rsidRPr="005517DC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(Б. Т. Лихачёв)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1526F3" w:rsidRPr="005517DC" w:rsidRDefault="001526F3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Технология обучения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системная категория, структурными составляющими которой являются:</w:t>
      </w:r>
    </w:p>
    <w:p w:rsidR="001526F3" w:rsidRPr="005517DC" w:rsidRDefault="001526F3" w:rsidP="00003A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цели обучения; </w:t>
      </w:r>
    </w:p>
    <w:p w:rsidR="001526F3" w:rsidRPr="005517DC" w:rsidRDefault="001526F3" w:rsidP="00003A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содержание обучения;  </w:t>
      </w:r>
    </w:p>
    <w:p w:rsidR="001526F3" w:rsidRPr="005517DC" w:rsidRDefault="001526F3" w:rsidP="00003A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педагогического взаимодействия; </w:t>
      </w:r>
    </w:p>
    <w:p w:rsidR="001526F3" w:rsidRPr="005517DC" w:rsidRDefault="001526F3" w:rsidP="00003A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 учебного процесса;</w:t>
      </w:r>
    </w:p>
    <w:p w:rsidR="00D96ED1" w:rsidRPr="005517DC" w:rsidRDefault="001526F3" w:rsidP="00003A1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 деятельности.</w:t>
      </w:r>
    </w:p>
    <w:p w:rsidR="00F209C0" w:rsidRPr="005517DC" w:rsidRDefault="00F209C0" w:rsidP="00003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209C0" w:rsidRPr="005517DC" w:rsidRDefault="00F209C0" w:rsidP="00003A1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517DC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Слайд 3</w:t>
      </w:r>
    </w:p>
    <w:p w:rsidR="001526F3" w:rsidRPr="005517DC" w:rsidRDefault="001526F3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7DC">
        <w:rPr>
          <w:rStyle w:val="a4"/>
          <w:color w:val="000000" w:themeColor="text1"/>
          <w:sz w:val="28"/>
          <w:szCs w:val="28"/>
        </w:rPr>
        <w:t>Инновационные</w:t>
      </w:r>
      <w:r w:rsidRPr="005517DC">
        <w:rPr>
          <w:color w:val="000000" w:themeColor="text1"/>
          <w:sz w:val="28"/>
          <w:szCs w:val="28"/>
        </w:rPr>
        <w:t xml:space="preserve"> методы воздействия в деятельности логопеда становятся перспективным средством коррекционно-развивающей </w:t>
      </w:r>
      <w:r w:rsidRPr="005517DC">
        <w:rPr>
          <w:rStyle w:val="a4"/>
          <w:b w:val="0"/>
          <w:color w:val="000000" w:themeColor="text1"/>
          <w:sz w:val="28"/>
          <w:szCs w:val="28"/>
        </w:rPr>
        <w:t>работы с детьми</w:t>
      </w:r>
      <w:r w:rsidRPr="005517DC">
        <w:rPr>
          <w:color w:val="000000" w:themeColor="text1"/>
          <w:sz w:val="28"/>
          <w:szCs w:val="28"/>
        </w:rPr>
        <w:t>, имеющими нарушения речи. Эти методы принадлежат к числу эффективных средств коррекции и помогают достижению максимально возможных успехов в преодолении речевых трудностей у детей дошкольного возраста</w:t>
      </w:r>
    </w:p>
    <w:p w:rsidR="001526F3" w:rsidRPr="005517DC" w:rsidRDefault="001526F3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7DC">
        <w:rPr>
          <w:rStyle w:val="a4"/>
          <w:color w:val="000000" w:themeColor="text1"/>
          <w:sz w:val="28"/>
          <w:szCs w:val="28"/>
        </w:rPr>
        <w:t xml:space="preserve">Инновационные технологии — </w:t>
      </w:r>
      <w:r w:rsidRPr="005517DC">
        <w:rPr>
          <w:rStyle w:val="a4"/>
          <w:b w:val="0"/>
          <w:color w:val="000000" w:themeColor="text1"/>
          <w:sz w:val="28"/>
          <w:szCs w:val="28"/>
        </w:rPr>
        <w:t>это внедрённые</w:t>
      </w:r>
      <w:r w:rsidRPr="005517DC">
        <w:rPr>
          <w:color w:val="000000" w:themeColor="text1"/>
          <w:sz w:val="28"/>
          <w:szCs w:val="28"/>
        </w:rPr>
        <w:t xml:space="preserve">, новые, обладающие повышенной эффективностью методы и инструменты, приёмы, являющиеся конечным результатом интеллектуальной деятельности педагога. </w:t>
      </w:r>
    </w:p>
    <w:p w:rsidR="001526F3" w:rsidRPr="005517DC" w:rsidRDefault="001526F3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7DC">
        <w:rPr>
          <w:b/>
          <w:color w:val="000000" w:themeColor="text1"/>
          <w:sz w:val="28"/>
          <w:szCs w:val="28"/>
        </w:rPr>
        <w:t>Основным критерием</w:t>
      </w:r>
      <w:r w:rsidRPr="005517DC">
        <w:rPr>
          <w:color w:val="000000" w:themeColor="text1"/>
          <w:sz w:val="28"/>
          <w:szCs w:val="28"/>
        </w:rPr>
        <w:t xml:space="preserve"> </w:t>
      </w:r>
      <w:r w:rsidRPr="005517DC">
        <w:rPr>
          <w:rStyle w:val="a6"/>
          <w:color w:val="000000" w:themeColor="text1"/>
          <w:sz w:val="28"/>
          <w:szCs w:val="28"/>
        </w:rPr>
        <w:t>«</w:t>
      </w:r>
      <w:proofErr w:type="spellStart"/>
      <w:r w:rsidRPr="005517DC">
        <w:rPr>
          <w:rStyle w:val="a4"/>
          <w:i/>
          <w:iCs/>
          <w:color w:val="000000" w:themeColor="text1"/>
          <w:sz w:val="28"/>
          <w:szCs w:val="28"/>
        </w:rPr>
        <w:t>инновационности</w:t>
      </w:r>
      <w:proofErr w:type="spellEnd"/>
      <w:r w:rsidRPr="005517DC">
        <w:rPr>
          <w:rStyle w:val="a6"/>
          <w:color w:val="000000" w:themeColor="text1"/>
          <w:sz w:val="28"/>
          <w:szCs w:val="28"/>
        </w:rPr>
        <w:t>»</w:t>
      </w:r>
      <w:r w:rsidRPr="005517DC">
        <w:rPr>
          <w:color w:val="000000" w:themeColor="text1"/>
          <w:sz w:val="28"/>
          <w:szCs w:val="28"/>
        </w:rPr>
        <w:t xml:space="preserve"> </w:t>
      </w:r>
      <w:r w:rsidRPr="005517DC">
        <w:rPr>
          <w:rStyle w:val="a4"/>
          <w:color w:val="000000" w:themeColor="text1"/>
          <w:sz w:val="28"/>
          <w:szCs w:val="28"/>
        </w:rPr>
        <w:t>технологии</w:t>
      </w:r>
      <w:r w:rsidRPr="005517DC">
        <w:rPr>
          <w:color w:val="000000" w:themeColor="text1"/>
          <w:sz w:val="28"/>
          <w:szCs w:val="28"/>
        </w:rPr>
        <w:t xml:space="preserve"> является повышение эффективности образовательного процесса за счёт её применения.</w:t>
      </w:r>
    </w:p>
    <w:p w:rsidR="001526F3" w:rsidRPr="005517DC" w:rsidRDefault="001526F3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7DC">
        <w:rPr>
          <w:color w:val="000000" w:themeColor="text1"/>
          <w:sz w:val="28"/>
          <w:szCs w:val="28"/>
        </w:rPr>
        <w:t xml:space="preserve">Применительно к педагогическому процессу, </w:t>
      </w:r>
      <w:r w:rsidRPr="005517DC">
        <w:rPr>
          <w:rStyle w:val="a4"/>
          <w:color w:val="000000" w:themeColor="text1"/>
          <w:sz w:val="28"/>
          <w:szCs w:val="28"/>
        </w:rPr>
        <w:t>инновация</w:t>
      </w:r>
      <w:r w:rsidRPr="005517DC">
        <w:rPr>
          <w:color w:val="000000" w:themeColor="text1"/>
          <w:sz w:val="28"/>
          <w:szCs w:val="28"/>
        </w:rPr>
        <w:t xml:space="preserve"> означает введение нового в цели, содержание, методы и формы образования, организацию совместной деятельности педагога и ребёнка это внедрённые, новые, обладающие повышенной эффективностью методы и инструменты, приёмы, являющиеся конечным результатом интеллектуальной деятельности педагога.</w:t>
      </w:r>
    </w:p>
    <w:p w:rsidR="001526F3" w:rsidRPr="005517DC" w:rsidRDefault="001526F3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Инновационные технологии в логопедической практике это всего лишь дополнение к общепринятым, проверенных временем технологиям: технология диагностики, технология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звукопостановки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технология формирования речевого дыхания, развития мелкой моторики рук и т.д.</w:t>
      </w:r>
    </w:p>
    <w:p w:rsidR="001526F3" w:rsidRPr="005517DC" w:rsidRDefault="001526F3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Нестандартные подходы, новые инновационные технологии нужны чтобы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1526F3" w:rsidRPr="005517DC" w:rsidRDefault="001526F3" w:rsidP="00003A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сделать обучение осознанным и интересным</w:t>
      </w:r>
    </w:p>
    <w:p w:rsidR="001526F3" w:rsidRPr="005517DC" w:rsidRDefault="001526F3" w:rsidP="00003A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оптимизировать процесс обучения;</w:t>
      </w:r>
    </w:p>
    <w:p w:rsidR="00F209C0" w:rsidRPr="005517DC" w:rsidRDefault="001526F3" w:rsidP="00003A16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содействовать оздоровлению детей.</w:t>
      </w:r>
    </w:p>
    <w:p w:rsidR="00F209C0" w:rsidRPr="005517DC" w:rsidRDefault="00F209C0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9C0" w:rsidRPr="005517DC" w:rsidRDefault="00F209C0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Слайд 4 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Виды</w:t>
      </w: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инновационных технологий</w:t>
      </w:r>
    </w:p>
    <w:p w:rsidR="00F209C0" w:rsidRPr="005517DC" w:rsidRDefault="00F209C0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5</w:t>
      </w:r>
    </w:p>
    <w:p w:rsidR="0078198B" w:rsidRPr="005517DC" w:rsidRDefault="0078198B" w:rsidP="00003A16">
      <w:pPr>
        <w:pStyle w:val="a5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Информационно-коммуникационные технологии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Информационная технология обучения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педагогическая технология, использующая специальные способы, программные и технические средства (кино, аудио – и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видеосредства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компьютеры, телекоммуникационные сети) для работы с информацией</w:t>
      </w:r>
    </w:p>
    <w:p w:rsidR="0078198B" w:rsidRPr="005517DC" w:rsidRDefault="0078198B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Электронные средства обучения постепенно становятся инструментом, способным существенно повысить качество образования, позволяющим сделать процесс обучения интересным, многогранным.</w:t>
      </w:r>
    </w:p>
    <w:p w:rsidR="0078198B" w:rsidRPr="005517DC" w:rsidRDefault="0078198B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Задачи:</w:t>
      </w:r>
    </w:p>
    <w:p w:rsidR="0078198B" w:rsidRPr="005517DC" w:rsidRDefault="0078198B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формирование и развитие у детей речевых и языковых средств: звукопроизношения, просодики, фонематического анализа и синтеза, лексико-грамматического строя речи, связной речи;</w:t>
      </w:r>
    </w:p>
    <w:p w:rsidR="0078198B" w:rsidRPr="005517DC" w:rsidRDefault="0078198B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формирование и развитие навыков учебной деятельности: развитие познавательной активности, самоконтроля, развитие мелкой моторики рук, развитие и координация психических процессов;</w:t>
      </w:r>
    </w:p>
    <w:p w:rsidR="0078198B" w:rsidRPr="005517DC" w:rsidRDefault="0078198B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 задачи творческого цикла: развитие воображения, развитие познавательной активности, развитие потребности к познанию.</w:t>
      </w:r>
    </w:p>
    <w:p w:rsidR="0078198B" w:rsidRPr="005517DC" w:rsidRDefault="0078198B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8198B" w:rsidRPr="005517DC" w:rsidRDefault="0078198B" w:rsidP="00003A16">
      <w:pPr>
        <w:pStyle w:val="a3"/>
        <w:shd w:val="clear" w:color="auto" w:fill="FFFFFF"/>
        <w:spacing w:before="0" w:beforeAutospacing="0"/>
        <w:ind w:firstLine="709"/>
        <w:jc w:val="both"/>
        <w:rPr>
          <w:color w:val="000000" w:themeColor="text1"/>
          <w:sz w:val="28"/>
          <w:szCs w:val="28"/>
        </w:rPr>
      </w:pPr>
      <w:r w:rsidRPr="005517DC">
        <w:rPr>
          <w:color w:val="000000" w:themeColor="text1"/>
          <w:sz w:val="28"/>
          <w:szCs w:val="28"/>
        </w:rPr>
        <w:t xml:space="preserve">Компьютерные </w:t>
      </w:r>
      <w:r w:rsidRPr="005517DC">
        <w:rPr>
          <w:rStyle w:val="a4"/>
          <w:b w:val="0"/>
          <w:color w:val="000000" w:themeColor="text1"/>
          <w:sz w:val="28"/>
          <w:szCs w:val="28"/>
        </w:rPr>
        <w:t>технологии</w:t>
      </w:r>
      <w:r w:rsidRPr="005517DC">
        <w:rPr>
          <w:b/>
          <w:color w:val="000000" w:themeColor="text1"/>
          <w:sz w:val="28"/>
          <w:szCs w:val="28"/>
        </w:rPr>
        <w:t xml:space="preserve"> </w:t>
      </w:r>
      <w:r w:rsidRPr="005517DC">
        <w:rPr>
          <w:color w:val="000000" w:themeColor="text1"/>
          <w:sz w:val="28"/>
          <w:szCs w:val="28"/>
        </w:rPr>
        <w:t xml:space="preserve">принадлежат к числу эффективных средств обучения, все чаще применяемых в специальной педагогике. Анализ литературы показывает, что компьютерные средства представляют для специалиста не часть содержания коррекционного обучения, а дополнительный набор возможностей коррекции отклонений в развитии ребенка. </w:t>
      </w:r>
    </w:p>
    <w:p w:rsidR="0078198B" w:rsidRPr="005517DC" w:rsidRDefault="0078198B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7DC">
        <w:rPr>
          <w:color w:val="000000" w:themeColor="text1"/>
          <w:sz w:val="28"/>
          <w:szCs w:val="28"/>
        </w:rPr>
        <w:t xml:space="preserve">Логопеду, применяющему в </w:t>
      </w:r>
      <w:r w:rsidRPr="005517DC">
        <w:rPr>
          <w:rStyle w:val="a4"/>
          <w:b w:val="0"/>
          <w:color w:val="000000" w:themeColor="text1"/>
          <w:sz w:val="28"/>
          <w:szCs w:val="28"/>
        </w:rPr>
        <w:t>работе компьютерную технику</w:t>
      </w:r>
      <w:r w:rsidRPr="005517DC">
        <w:rPr>
          <w:color w:val="000000" w:themeColor="text1"/>
          <w:sz w:val="28"/>
          <w:szCs w:val="28"/>
        </w:rPr>
        <w:t xml:space="preserve">, необходимо решить две основные задачи специального обучения: </w:t>
      </w:r>
    </w:p>
    <w:p w:rsidR="0078198B" w:rsidRPr="005517DC" w:rsidRDefault="0078198B" w:rsidP="00003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517DC">
        <w:rPr>
          <w:color w:val="000000" w:themeColor="text1"/>
          <w:sz w:val="28"/>
          <w:szCs w:val="28"/>
        </w:rPr>
        <w:t>сформировать у детей умения пользоваться компьютером</w:t>
      </w:r>
    </w:p>
    <w:p w:rsidR="0078198B" w:rsidRPr="005517DC" w:rsidRDefault="0078198B" w:rsidP="00003A16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5517DC">
        <w:rPr>
          <w:color w:val="000000" w:themeColor="text1"/>
          <w:sz w:val="28"/>
          <w:szCs w:val="28"/>
        </w:rPr>
        <w:t xml:space="preserve"> применять компьютерные </w:t>
      </w:r>
      <w:r w:rsidRPr="005517DC">
        <w:rPr>
          <w:rStyle w:val="a4"/>
          <w:b w:val="0"/>
          <w:color w:val="000000" w:themeColor="text1"/>
          <w:sz w:val="28"/>
          <w:szCs w:val="28"/>
        </w:rPr>
        <w:t>технологии</w:t>
      </w:r>
      <w:r w:rsidRPr="005517DC">
        <w:rPr>
          <w:color w:val="000000" w:themeColor="text1"/>
          <w:sz w:val="28"/>
          <w:szCs w:val="28"/>
        </w:rPr>
        <w:t> для их развития и коррекции психофизиологических нарушений.</w:t>
      </w:r>
    </w:p>
    <w:p w:rsidR="00F209C0" w:rsidRPr="005517DC" w:rsidRDefault="00F209C0" w:rsidP="00003A16">
      <w:pPr>
        <w:pStyle w:val="a3"/>
        <w:shd w:val="clear" w:color="auto" w:fill="FFFFFF"/>
        <w:spacing w:before="0" w:beforeAutospacing="0" w:after="0" w:afterAutospacing="0"/>
        <w:ind w:left="709"/>
        <w:jc w:val="both"/>
        <w:rPr>
          <w:color w:val="000000" w:themeColor="text1"/>
          <w:sz w:val="28"/>
          <w:szCs w:val="28"/>
        </w:rPr>
      </w:pPr>
    </w:p>
    <w:p w:rsidR="00F209C0" w:rsidRPr="005517DC" w:rsidRDefault="00F209C0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6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Возможности использования ИТ в логопедии: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повышение мотивации к логопедическим занятиям;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организация объективного контроля развития и деятельности детей;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расширение сюжетного наполнения традиционной игровой деятельности;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возможность быстрого создания собственного дидактического материала;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визуализация акустических компонентов речи;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• расширение спектра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невебральных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заданий;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обеспечивают незаметный для ребёнка переход от игровой деятельности к учебной.</w:t>
      </w:r>
    </w:p>
    <w:p w:rsidR="0078198B" w:rsidRPr="005517DC" w:rsidRDefault="0078198B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209C0" w:rsidRPr="005517DC" w:rsidRDefault="00F209C0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Слайд 7</w:t>
      </w:r>
    </w:p>
    <w:p w:rsidR="0078198B" w:rsidRPr="005517DC" w:rsidRDefault="0078198B" w:rsidP="00003A16">
      <w:pPr>
        <w:spacing w:line="240" w:lineRule="auto"/>
        <w:jc w:val="both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Использование в коррекционно-развивающей работе с детьми дошкольного возраста с </w:t>
      </w:r>
      <w:r w:rsidR="00F209C0" w:rsidRPr="005517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ТНР интерактивного логопедического стола «ТИГРА»</w:t>
      </w:r>
      <w:r w:rsidRPr="005517DC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 xml:space="preserve"> </w:t>
      </w:r>
    </w:p>
    <w:p w:rsidR="00850C94" w:rsidRPr="005517DC" w:rsidRDefault="00850C94" w:rsidP="00003A16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5517D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Слайд 8, 9</w:t>
      </w:r>
    </w:p>
    <w:p w:rsidR="0030155A" w:rsidRPr="005517DC" w:rsidRDefault="00F209C0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 комплекс </w:t>
      </w:r>
      <w:proofErr w:type="gramStart"/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входят  </w:t>
      </w:r>
      <w:r w:rsidR="0078198B"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Компьютерная</w:t>
      </w:r>
      <w:proofErr w:type="gramEnd"/>
      <w:r w:rsidR="0078198B"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технология «Игры для Тигры» </w:t>
      </w: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0155A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компьютерной программы «ЛОГОМЕР-2»</w:t>
      </w:r>
    </w:p>
    <w:p w:rsidR="0030155A" w:rsidRPr="005517DC" w:rsidRDefault="0030155A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«Логомер-2» — это программно-дидактический комплекс для кабинета логопеда и дефектолога. С его помощью можно  провести обследование детей, развивающие и коррекционные занятия.</w:t>
      </w:r>
    </w:p>
    <w:p w:rsidR="0030155A" w:rsidRPr="005517DC" w:rsidRDefault="0030155A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играх яркие персонажи и интересные сюжеты, ребенок занимается с удовольствием и воспринимает игру как бонус. Поэтому их хорошо использовать для мотивации к обучению, начала новой темы и закрепления пройденной или для перерыва, когда ребенок устал и невнимателен.</w:t>
      </w:r>
    </w:p>
    <w:p w:rsidR="0030155A" w:rsidRPr="005517DC" w:rsidRDefault="0030155A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Ребенок контролирует ход игры и это снимает напряжение. Поэтому игры подойдут для знакомства с новыми детьми или работой с неконтактным, “трудным” ребенком. Некоторые игры решают несколько задач. </w:t>
      </w:r>
      <w:r w:rsidR="00850C94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850C94" w:rsidRPr="005517DC" w:rsidRDefault="00850C94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850C94" w:rsidRPr="005517DC" w:rsidRDefault="00850C94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Далее мы более подробно познакомимся с возможностями  работы данных программ</w:t>
      </w:r>
    </w:p>
    <w:p w:rsidR="00850C94" w:rsidRPr="005517DC" w:rsidRDefault="00850C94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30155A" w:rsidRPr="005517DC" w:rsidRDefault="0030155A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>Программа для создания пособий – Конструктор картинок 2</w:t>
      </w:r>
      <w:r w:rsidR="00850C94"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50C94"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позволит педагогу быстро и качественно подобрать материал к занятию.</w:t>
      </w:r>
    </w:p>
    <w:p w:rsidR="00850C94" w:rsidRPr="005517DC" w:rsidRDefault="00850C94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Так же возможно провести экспресс обследование ребенка и занести данные в электронную речевую карту. </w:t>
      </w:r>
    </w:p>
    <w:p w:rsidR="00850C94" w:rsidRPr="005517DC" w:rsidRDefault="00850C94" w:rsidP="00003A1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  <w:lang w:eastAsia="ru-RU"/>
        </w:rPr>
      </w:pPr>
    </w:p>
    <w:p w:rsidR="00850C94" w:rsidRPr="005517DC" w:rsidRDefault="00850C94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10</w:t>
      </w:r>
    </w:p>
    <w:p w:rsidR="00850C94" w:rsidRPr="005517DC" w:rsidRDefault="00850C94" w:rsidP="00003A16">
      <w:pPr>
        <w:pStyle w:val="a5"/>
        <w:numPr>
          <w:ilvl w:val="1"/>
          <w:numId w:val="5"/>
        </w:numPr>
        <w:shd w:val="clear" w:color="auto" w:fill="FFFFFF"/>
        <w:tabs>
          <w:tab w:val="num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Инновационные </w:t>
      </w:r>
      <w:proofErr w:type="spellStart"/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психокоррекционные</w:t>
      </w:r>
      <w:proofErr w:type="spellEnd"/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технологии</w:t>
      </w:r>
    </w:p>
    <w:p w:rsidR="00850C94" w:rsidRPr="005517DC" w:rsidRDefault="00850C94" w:rsidP="00003A16">
      <w:pPr>
        <w:pStyle w:val="a5"/>
        <w:numPr>
          <w:ilvl w:val="0"/>
          <w:numId w:val="22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психогимнастика</w:t>
      </w:r>
      <w:proofErr w:type="spellEnd"/>
    </w:p>
    <w:p w:rsidR="00850C94" w:rsidRPr="005517DC" w:rsidRDefault="00850C94" w:rsidP="00003A16">
      <w:pPr>
        <w:pStyle w:val="a5"/>
        <w:numPr>
          <w:ilvl w:val="0"/>
          <w:numId w:val="22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сказкотерапия</w:t>
      </w:r>
      <w:proofErr w:type="spellEnd"/>
    </w:p>
    <w:p w:rsidR="00850C94" w:rsidRPr="005517DC" w:rsidRDefault="00850C94" w:rsidP="00003A16">
      <w:pPr>
        <w:pStyle w:val="a5"/>
        <w:numPr>
          <w:ilvl w:val="0"/>
          <w:numId w:val="22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арт-терапии (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изотерапия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куклотерапия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музтерапия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)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50C94" w:rsidRPr="005517DC" w:rsidRDefault="00850C94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11</w:t>
      </w:r>
    </w:p>
    <w:p w:rsidR="00850C94" w:rsidRPr="005517DC" w:rsidRDefault="00850C94" w:rsidP="00003A1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технологии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МНЕМОТЕХНИКА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система приёмов, облегчающих запоминание и увеличивающих объём памяти путём образования дополнительных ассоциаций.</w:t>
      </w:r>
      <w:r w:rsidRPr="005517DC">
        <w:rPr>
          <w:rFonts w:ascii="Times New Roman" w:hAnsi="Times New Roman" w:cs="Times New Roman"/>
          <w:color w:val="000000" w:themeColor="text1"/>
        </w:rPr>
        <w:t xml:space="preserve">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Мнемотехника в переводе с греческого — искусство запоминания, технология развития памяти.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Идея: на каждое слово или словосочетание придумывается картинка и весь текст зарисовывается схематично. Любой рассказ, сказку, пословицу, стихотворение можно «записать», используя картинки или символьные знаки. Глядя на эти схемы, ребенок воспроизводит полученную информацию.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Схемы служат зрительным планом, помогающим ребенку воссоздать услышанное.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Мнемотехника помогает в развитии: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связной речи;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ассоциативного мышления;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зрительной и слуховой памяти;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зрительного и слухового внимания;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воображения;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• ускорения процесса автоматизации и дифференциации поставленных звуков.</w:t>
      </w:r>
    </w:p>
    <w:p w:rsidR="00C4776F" w:rsidRPr="005517DC" w:rsidRDefault="00C4776F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76F" w:rsidRPr="005517DC" w:rsidRDefault="00C4776F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12</w:t>
      </w:r>
    </w:p>
    <w:p w:rsidR="00850C94" w:rsidRPr="005517DC" w:rsidRDefault="00850C94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ТРИЗ</w:t>
      </w:r>
    </w:p>
    <w:p w:rsidR="00850C94" w:rsidRPr="005517DC" w:rsidRDefault="00850C94" w:rsidP="00003A16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 w:themeColor="text1"/>
          <w:sz w:val="27"/>
          <w:szCs w:val="27"/>
        </w:rPr>
      </w:pPr>
      <w:r w:rsidRPr="005517DC">
        <w:rPr>
          <w:color w:val="000000" w:themeColor="text1"/>
          <w:sz w:val="28"/>
          <w:szCs w:val="28"/>
        </w:rPr>
        <w:t xml:space="preserve">Главная цель -  развивать системное мышление детей, воспитывать творческую личность, способную понимать единство и противоречие окружающего мира, и научить детей самостоятельно решать свои маленькие проблемы. Теория Решения Изобретательских задач, созданной Г. С. </w:t>
      </w:r>
      <w:proofErr w:type="spellStart"/>
      <w:r w:rsidRPr="005517DC">
        <w:rPr>
          <w:color w:val="000000" w:themeColor="text1"/>
          <w:sz w:val="28"/>
          <w:szCs w:val="28"/>
        </w:rPr>
        <w:t>Альтшулером</w:t>
      </w:r>
      <w:proofErr w:type="spellEnd"/>
      <w:r w:rsidRPr="005517DC">
        <w:rPr>
          <w:color w:val="000000" w:themeColor="text1"/>
          <w:sz w:val="28"/>
          <w:szCs w:val="28"/>
        </w:rPr>
        <w:t xml:space="preserve"> еще в советские годы и не потерявшие свою актуальность и сегодня, является одним из эффективных приемов и методов коррекции речи и отвечает задачам, поставленным перед педагогом в полноценном развитии современного ребенка.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ТРИЗ – это система игр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упражнений, заданий, использование которых в образовательном процессе, </w:t>
      </w: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решает несколько основных задач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максимально увеличить эффективность усвоения программы;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превращает занятия в увлекательный творческий поиск;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повышает самооценку ребенка.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 </w:t>
      </w: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ТРИЗ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не просто развить фантазию детей, а научить системно мыслить. Технология позволяет воспитывать и обучать ребенка под девизом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«Творчество во всем»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что дает возможность проявить свою неповторимость, уникальность, приучает детей нестандартно мыслить. </w:t>
      </w: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ТРИЗ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позволяет получать знания без перегрузок, без длительных заучиваний.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арсенале </w:t>
      </w: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ТРИЗ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существует огромное количество различных методов и приемов. Но, к сожалению, не все предложенные методы </w:t>
      </w: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логопеды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могут использовать в своей коррекционной </w:t>
      </w: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работе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Но некоторые игры очень эффективно помогают решить коррекционные задачи, из них и сложилась небольшая картотека игр с элементами </w:t>
      </w: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ТРИЗ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Игры для развития лексико-грамматической стороны речи.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Игра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«Слово за слово»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или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«Поезд»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Суть игры заключается в подборе слов существительных или прилагательных, сходных по каким-либо качествам. Своими ответами дети составляют своеобразные вагончики, соединенные между собой. (Например, 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исходное слово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«Зима»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- </w:t>
      </w:r>
      <w:proofErr w:type="gram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какая?-</w:t>
      </w:r>
      <w:proofErr w:type="gram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Снежная, холодная, морозная, серебряная. - А что ещё бывает серебряным? - Кольцо, цепочка, часы. - А какие бывают часы? - Наручные, напольные, ходики, песочные … и т. п.)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«Один – много»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Суть игры - находить в одном предмете множество его составных частей. Закреплять понятие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«один – много»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употреблять слова существительные в родительном падеже. (</w:t>
      </w:r>
      <w:proofErr w:type="gram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Ребята, сколько у меня расчесок?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(одна)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- Чего в расческе много?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(зубчиков)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 т. п.)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«Префиксы»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(Игра подходит для читающих детей)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Цель игры - научить комбинировать слова с префиксами, получая новые интересные слова, придумывая рассказы.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доске пишутся с левой стороны префиксы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аэро</w:t>
      </w:r>
      <w:proofErr w:type="spellEnd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мото</w:t>
      </w:r>
      <w:proofErr w:type="spellEnd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само, </w:t>
      </w:r>
      <w:proofErr w:type="spellStart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аква</w:t>
      </w:r>
      <w:proofErr w:type="spellEnd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, супер, авиа, анти и т. д.)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а с правой любые объекты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можно в картинках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: поезд, сани, диван, молоток, игла</w:t>
      </w:r>
      <w:proofErr w:type="gramStart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Затем</w:t>
      </w:r>
      <w:proofErr w:type="gram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 примеру педагога дети присоединяют префикс к желаемому слову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аэросани,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суперпоезд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т. п. Далее дети обсуждают все интересные слова и называют их положительные и отрицательные стороны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автоматизации звуков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«По кругу»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сидят вокруг стола. В руках </w:t>
      </w: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логопеда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стопка перевернутых карточек с картинками на нужный звук. Первый игрок вынимает из этой стопки любую карточку, например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«рыба»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и придумывает какое-нибудь словосочетание, 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предположим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«Рыба аквариумная»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Картинка передвигается к следующему игроку.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«Рыба речная»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«Рыба хищная»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пр., - поочередно говорят участники игры, передвигая картинку по кругу. Игрок, назвавший последнее словосочетание, оставляет картинку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«рыба»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 себя и получает право вынуть из стопки следующую картинку. Победителем становиться обладатель наибольшего количества картинок.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Антилогическое</w:t>
      </w:r>
      <w:proofErr w:type="spellEnd"/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лото»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понадобятся две группы карточек с картинками на автоматизируемый звук. Названия картинок первой группы составляют тематические пары с названиями картинок второй группы.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«Запоминай-ка»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игры подбираются предметные картинки на автоматизируемый звук.  Он перетасовывает картинки и выкладывает их попарно перед игроками. Двум участникам игры предстоит запомнить и назвать от пяти до двадцати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(возможно и более)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пар картинок.  Предварительно объясняется детям, что сделать это совсем не сложно, если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«связывать»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пары логически. Причем, чем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забавнее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образнее эта связь, тем она надежнее.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слон - футбольный мяч, слоны играют в футбол.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для развития связной речи.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связной речи отражаются все особенности недоразвития высших психических функций, лексики, грамматики, фонетики. Развернутые смысловые высказывания детей с речевыми нарушениями отмечаются отсутствием четкости, последовательности изложения, отрывочностью. Для 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детей подчас бывает очень затруднительно составить небольшой описательный рассказ об объекте, еще более трудно дается им составление творческих рассказов.</w:t>
      </w:r>
    </w:p>
    <w:p w:rsidR="00850C94" w:rsidRPr="005517DC" w:rsidRDefault="00850C94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ОНР отстают в развитии словесно-логического мышления и без специального обучения с трудом овладевают анализом и синтезом, сравнением и обобщением.</w:t>
      </w:r>
    </w:p>
    <w:p w:rsidR="00850C94" w:rsidRPr="005517DC" w:rsidRDefault="00850C94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Поэтому, параллельно с задачей накопления, обогащения, уточнения словарного запаса должна решаться другая не менее важная: создание условий для его активизации и актуализации собственного высказывания. И здесь на помощь может прийти </w:t>
      </w: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дидактический </w:t>
      </w:r>
      <w:proofErr w:type="spellStart"/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5179AE" w:rsidRDefault="005179AE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A21B05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13</w:t>
      </w:r>
    </w:p>
    <w:p w:rsidR="00A21B05" w:rsidRDefault="00A21B05" w:rsidP="00003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ДИДАКТИЧЕСКИЙ СИНКВЕЙН</w:t>
      </w:r>
    </w:p>
    <w:p w:rsidR="00850C94" w:rsidRPr="00A21B05" w:rsidRDefault="00850C94" w:rsidP="0000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 развивать способности в дошкольном возрасте</w:t>
      </w:r>
      <w:r w:rsid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спользование в логопедической практике дидактического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</w:t>
      </w:r>
      <w:r w:rsidRPr="005517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</w:t>
      </w:r>
      <w:proofErr w:type="spellStart"/>
      <w:r w:rsidRPr="005517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5517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»</w:t>
      </w:r>
      <w:r w:rsidR="00A21B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</w:t>
      </w:r>
      <w:r w:rsidR="00A21B05" w:rsidRPr="00A21B05">
        <w:rPr>
          <w:rFonts w:ascii="Times New Roman" w:hAnsi="Times New Roman" w:cs="Times New Roman"/>
          <w:sz w:val="28"/>
          <w:szCs w:val="28"/>
        </w:rPr>
        <w:t>– стихотворение без рифмы из</w:t>
      </w:r>
      <w:r w:rsidR="00B944E2">
        <w:rPr>
          <w:rFonts w:ascii="Times New Roman" w:hAnsi="Times New Roman" w:cs="Times New Roman"/>
          <w:sz w:val="28"/>
          <w:szCs w:val="28"/>
        </w:rPr>
        <w:t xml:space="preserve"> пяти строк</w:t>
      </w:r>
      <w:r w:rsidR="00A21B05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основывается на содержательной стороне и синтаксической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заданности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каждой строки. Его составление требует умения выбирать из имеющейся информации существенные элементы, делать выводы и кратко их формулировать.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 основным правилам составления </w:t>
      </w:r>
      <w:proofErr w:type="spellStart"/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относятся следующие:</w:t>
      </w:r>
    </w:p>
    <w:p w:rsidR="00850C94" w:rsidRPr="005517DC" w:rsidRDefault="00850C94" w:rsidP="00003A1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Первая строка включает одно слово – предмет, отражающий главную идею.</w:t>
      </w:r>
    </w:p>
    <w:p w:rsidR="00850C94" w:rsidRPr="005517DC" w:rsidRDefault="00850C94" w:rsidP="00003A1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Вторая строка – два слова, слова-признаки, характеризующие предмет.</w:t>
      </w:r>
    </w:p>
    <w:p w:rsidR="00850C94" w:rsidRPr="005517DC" w:rsidRDefault="00850C94" w:rsidP="00003A1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Третья строка – три слова, слова-действия, описывающие действия в рамках темы</w:t>
      </w:r>
    </w:p>
    <w:p w:rsidR="00850C94" w:rsidRPr="005517DC" w:rsidRDefault="00850C94" w:rsidP="00003A1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Четвертая строка – фраза из нескольких слов, показывающая отношение автора к теме.</w:t>
      </w:r>
    </w:p>
    <w:p w:rsidR="00850C94" w:rsidRPr="00A21B05" w:rsidRDefault="00850C94" w:rsidP="00003A16">
      <w:pPr>
        <w:pStyle w:val="a5"/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Пятая строка – слова, связанные с п</w:t>
      </w:r>
      <w:r w:rsid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ервым, отражающие сущность темы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(может быть одно слово)</w:t>
      </w:r>
    </w:p>
    <w:p w:rsidR="00A21B05" w:rsidRPr="00A21B05" w:rsidRDefault="00A21B05" w:rsidP="00003A16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Последовательность работы:</w:t>
      </w:r>
    </w:p>
    <w:p w:rsidR="00B944E2" w:rsidRDefault="00A21B05" w:rsidP="00003A1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Подбор слов-предметов. </w:t>
      </w:r>
    </w:p>
    <w:p w:rsidR="00A21B05" w:rsidRDefault="00A21B05" w:rsidP="00003A16">
      <w:pPr>
        <w:pStyle w:val="a5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Дифференциация «живой» - «неживой» предмет. Постановка соответствующих вопросов (графическое изображение).</w:t>
      </w:r>
    </w:p>
    <w:p w:rsidR="00A21B05" w:rsidRDefault="00A21B05" w:rsidP="00003A1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слов-действий, которые производит данный объект. Постановка соответствующих вопр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осов (графическое изображение).</w:t>
      </w:r>
    </w:p>
    <w:p w:rsidR="00A21B05" w:rsidRDefault="00A21B05" w:rsidP="00003A1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Дифференциация понятий «слова – предметы» и «слова – действия».</w:t>
      </w:r>
    </w:p>
    <w:p w:rsidR="00A21B05" w:rsidRDefault="00A21B05" w:rsidP="00003A1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Подбор слов – признаков к объекту. Постановка соответствующих вопросов (графическое изображение).</w:t>
      </w:r>
    </w:p>
    <w:p w:rsidR="00A21B05" w:rsidRDefault="00A21B05" w:rsidP="00003A1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Дифференциация понятий «слова – предметы», «слова – действия» и «слова - признаки».</w:t>
      </w:r>
    </w:p>
    <w:p w:rsidR="00A21B05" w:rsidRPr="00A21B05" w:rsidRDefault="00A21B05" w:rsidP="00003A16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Работа над структурой и граммат</w:t>
      </w:r>
      <w:r w:rsidR="00B94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ическим оформлением предложения</w:t>
      </w: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(«слова – п</w:t>
      </w:r>
      <w:r w:rsidR="00B94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редметы» + «слова – действия</w:t>
      </w:r>
      <w:proofErr w:type="gramStart"/>
      <w:r w:rsidR="00B94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 </w:t>
      </w: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gramEnd"/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слова – предметы» + «слова –</w:t>
      </w:r>
      <w:r w:rsidR="00B94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действия» + «слова - признаки»</w:t>
      </w:r>
      <w:r w:rsidRPr="00A21B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B944E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Таким образом, чтобы правильно составить </w:t>
      </w:r>
      <w:proofErr w:type="spellStart"/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5517D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, важно: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иметь достаточный словарный запас, владеть анализом, обобщением, понятиями: слово-предмет, </w:t>
      </w:r>
      <w:r w:rsidRPr="005517D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(живой-неживой)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слово-признак, уметь подбирать синонимы, научиться правильно понимать и задавать вопросы, согласовывать слова в предложения, правильно оформлять свою мысль в виде предложения.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Предварительная работа по созданию речевой базы для составления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дошкольниками, имеющими ОНР, основывается на той части программы Филичевой Т. Б.. и Чиркиной Г.В. </w:t>
      </w:r>
      <w:r w:rsidRPr="005517DC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«Устранение ОНР у детей дошкольного возраста»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которая касается развития лексико-грамматических средств языка и связной речи. В конце первого года обучения большинство старших дошкольников постепенно овладевают навыком составления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синквейна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упражняясь в подборе действий и признаков к предметам, совершенствуя способность к обобщению, расширяя и уточняя словарный запас, работая с предложением.</w:t>
      </w:r>
    </w:p>
    <w:p w:rsidR="00850C94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составлять на индивидуальных и подгрупповых занятиях. Можно использовать такие варианты работы: составление краткого рассказа по готовому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синквейну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прослушанному рассказу. Лучше всего использовать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синквейн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занятиях для закрепления изученной лексической темы.</w:t>
      </w:r>
    </w:p>
    <w:p w:rsidR="00A21B05" w:rsidRPr="00A21B05" w:rsidRDefault="00A21B05" w:rsidP="0000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05">
        <w:rPr>
          <w:rFonts w:ascii="Times New Roman" w:hAnsi="Times New Roman" w:cs="Times New Roman"/>
          <w:sz w:val="28"/>
          <w:szCs w:val="28"/>
        </w:rPr>
        <w:t xml:space="preserve"> Плюсы </w:t>
      </w:r>
      <w:proofErr w:type="spellStart"/>
      <w:r w:rsidRPr="00A21B05">
        <w:rPr>
          <w:rFonts w:ascii="Times New Roman" w:hAnsi="Times New Roman" w:cs="Times New Roman"/>
          <w:sz w:val="28"/>
          <w:szCs w:val="28"/>
        </w:rPr>
        <w:t>синквейна</w:t>
      </w:r>
      <w:proofErr w:type="spellEnd"/>
      <w:r w:rsidRPr="00A21B05">
        <w:rPr>
          <w:rFonts w:ascii="Times New Roman" w:hAnsi="Times New Roman" w:cs="Times New Roman"/>
          <w:sz w:val="28"/>
          <w:szCs w:val="28"/>
        </w:rPr>
        <w:t xml:space="preserve"> - изученный на занятии материал приобретает эмоциональную окраску, что способствует его более глубокому усвоению;</w:t>
      </w:r>
    </w:p>
    <w:p w:rsidR="00A21B05" w:rsidRPr="00A21B05" w:rsidRDefault="00A21B05" w:rsidP="0000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05">
        <w:rPr>
          <w:rFonts w:ascii="Times New Roman" w:hAnsi="Times New Roman" w:cs="Times New Roman"/>
          <w:sz w:val="28"/>
          <w:szCs w:val="28"/>
        </w:rPr>
        <w:t>- отрабатываются знания о частях речи, о предложении;        </w:t>
      </w:r>
    </w:p>
    <w:p w:rsidR="00A21B05" w:rsidRPr="00A21B05" w:rsidRDefault="00A21B05" w:rsidP="0000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05">
        <w:rPr>
          <w:rFonts w:ascii="Times New Roman" w:hAnsi="Times New Roman" w:cs="Times New Roman"/>
          <w:sz w:val="28"/>
          <w:szCs w:val="28"/>
        </w:rPr>
        <w:t>- дети учатся соблюдать интонацию;</w:t>
      </w:r>
    </w:p>
    <w:p w:rsidR="00A21B05" w:rsidRPr="00A21B05" w:rsidRDefault="00A21B05" w:rsidP="0000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B05">
        <w:rPr>
          <w:rFonts w:ascii="Times New Roman" w:hAnsi="Times New Roman" w:cs="Times New Roman"/>
          <w:sz w:val="28"/>
          <w:szCs w:val="28"/>
        </w:rPr>
        <w:t>- значительно активизируется словарный запас.</w:t>
      </w:r>
    </w:p>
    <w:p w:rsidR="00A21B05" w:rsidRPr="005517DC" w:rsidRDefault="00A21B05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76F" w:rsidRPr="005517DC" w:rsidRDefault="00C4776F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776F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14</w:t>
      </w:r>
    </w:p>
    <w:p w:rsidR="00C4776F" w:rsidRPr="005517DC" w:rsidRDefault="00850C94" w:rsidP="00003A16">
      <w:pPr>
        <w:pStyle w:val="a5"/>
        <w:numPr>
          <w:ilvl w:val="1"/>
          <w:numId w:val="5"/>
        </w:numPr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Здоровьесберегающие технологии</w:t>
      </w:r>
    </w:p>
    <w:p w:rsidR="00C4776F" w:rsidRPr="005517DC" w:rsidRDefault="00C4776F" w:rsidP="00003A1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телесноориентированные</w:t>
      </w:r>
      <w:proofErr w:type="spellEnd"/>
    </w:p>
    <w:p w:rsidR="00C4776F" w:rsidRPr="005517DC" w:rsidRDefault="00C4776F" w:rsidP="00003A1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кинезиологические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упражнения</w:t>
      </w:r>
    </w:p>
    <w:p w:rsidR="00C4776F" w:rsidRPr="005517DC" w:rsidRDefault="00C4776F" w:rsidP="00003A16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логопедический массаж</w:t>
      </w:r>
    </w:p>
    <w:p w:rsidR="00C4776F" w:rsidRPr="005517DC" w:rsidRDefault="00C4776F" w:rsidP="00003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C4776F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15</w:t>
      </w:r>
    </w:p>
    <w:p w:rsidR="00C4776F" w:rsidRPr="005517DC" w:rsidRDefault="00C4776F" w:rsidP="00003A1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850C94" w:rsidRPr="005517DC" w:rsidRDefault="00850C94" w:rsidP="00003A16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color w:val="000000" w:themeColor="text1"/>
          <w:sz w:val="28"/>
          <w:szCs w:val="28"/>
        </w:rPr>
      </w:pPr>
      <w:r w:rsidRPr="005517DC">
        <w:rPr>
          <w:b/>
          <w:color w:val="000000" w:themeColor="text1"/>
          <w:sz w:val="28"/>
          <w:szCs w:val="28"/>
        </w:rPr>
        <w:t>Смешанные технологии</w:t>
      </w:r>
    </w:p>
    <w:p w:rsidR="00850C94" w:rsidRPr="005517DC" w:rsidRDefault="00850C94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517DC">
        <w:rPr>
          <w:color w:val="000000" w:themeColor="text1"/>
          <w:sz w:val="28"/>
          <w:szCs w:val="28"/>
        </w:rPr>
        <w:t>— традиционные логопедические технологии использованием нововведений (сенсомоторное воспитание детей)</w:t>
      </w:r>
    </w:p>
    <w:p w:rsidR="00850C94" w:rsidRPr="005517DC" w:rsidRDefault="00850C94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5517DC">
        <w:rPr>
          <w:b/>
          <w:bCs/>
          <w:i/>
          <w:color w:val="000000" w:themeColor="text1"/>
          <w:sz w:val="28"/>
          <w:szCs w:val="28"/>
        </w:rPr>
        <w:t>«Интеграция технологии сенсорной комнаты в логопедическую работу»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Технологии  Сенсорной комнаты являются многофункциональным комплексом, использование которого способно значительно оптимизировать </w:t>
      </w:r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развитие ребёнка по всем основным логопедическим направлениям (развитие мелкой, артикуляционной моторики, речевого дыхания, звукопроизношения, уровень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сформированности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лексико</w:t>
      </w:r>
      <w:proofErr w:type="spellEnd"/>
      <w:r w:rsidRPr="005517D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грамматических категорий и т.д.)</w:t>
      </w:r>
    </w:p>
    <w:p w:rsidR="00850C94" w:rsidRPr="005517DC" w:rsidRDefault="00850C94" w:rsidP="00003A16">
      <w:pPr>
        <w:pStyle w:val="a3"/>
        <w:spacing w:before="0" w:beforeAutospacing="0" w:after="0" w:afterAutospacing="0"/>
        <w:ind w:firstLine="709"/>
        <w:jc w:val="both"/>
        <w:rPr>
          <w:bCs/>
          <w:color w:val="000000" w:themeColor="text1"/>
          <w:sz w:val="28"/>
          <w:szCs w:val="28"/>
        </w:rPr>
      </w:pPr>
      <w:r w:rsidRPr="005517DC">
        <w:rPr>
          <w:bCs/>
          <w:color w:val="000000" w:themeColor="text1"/>
          <w:sz w:val="28"/>
          <w:szCs w:val="28"/>
        </w:rPr>
        <w:t>«Интеграция технологии сенсорной комнаты в логопедическую работу» является актуальной, инновационной и значимой, так как решает несколько задач.</w:t>
      </w:r>
    </w:p>
    <w:p w:rsidR="00850C94" w:rsidRPr="005517DC" w:rsidRDefault="00850C94" w:rsidP="00003A1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17DC">
        <w:rPr>
          <w:bCs/>
          <w:color w:val="000000" w:themeColor="text1"/>
          <w:sz w:val="28"/>
          <w:szCs w:val="28"/>
        </w:rPr>
        <w:t>совершенствует, развивает работу одновременно всех анализаторов слуха, зрения, обоняния, речевых, двигательных механизмов общей и мелкой моторики, тактильных ощущений, эмоциональной сферы.</w:t>
      </w:r>
    </w:p>
    <w:p w:rsidR="00850C94" w:rsidRPr="005517DC" w:rsidRDefault="00850C94" w:rsidP="00003A1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17DC">
        <w:rPr>
          <w:bCs/>
          <w:color w:val="000000" w:themeColor="text1"/>
          <w:sz w:val="28"/>
          <w:szCs w:val="28"/>
        </w:rPr>
        <w:t>стимулирует познавательную и речевую активность; способствуют обучению детей элементам грамоты, развивают лексико-</w:t>
      </w:r>
      <w:proofErr w:type="spellStart"/>
      <w:r w:rsidRPr="005517DC">
        <w:rPr>
          <w:bCs/>
          <w:color w:val="000000" w:themeColor="text1"/>
          <w:sz w:val="28"/>
          <w:szCs w:val="28"/>
        </w:rPr>
        <w:t>грамматичес</w:t>
      </w:r>
      <w:proofErr w:type="spellEnd"/>
      <w:r w:rsidRPr="005517DC">
        <w:rPr>
          <w:bCs/>
          <w:color w:val="000000" w:themeColor="text1"/>
          <w:sz w:val="28"/>
          <w:szCs w:val="28"/>
        </w:rPr>
        <w:t>-кий строй и связную речь.</w:t>
      </w:r>
    </w:p>
    <w:p w:rsidR="00850C94" w:rsidRPr="005517DC" w:rsidRDefault="00850C94" w:rsidP="00003A16">
      <w:pPr>
        <w:pStyle w:val="a3"/>
        <w:numPr>
          <w:ilvl w:val="0"/>
          <w:numId w:val="7"/>
        </w:numPr>
        <w:spacing w:before="0" w:beforeAutospacing="0" w:after="0" w:afterAutospacing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5517DC">
        <w:rPr>
          <w:bCs/>
          <w:color w:val="000000" w:themeColor="text1"/>
          <w:sz w:val="28"/>
          <w:szCs w:val="28"/>
        </w:rPr>
        <w:t>развивает эмоциональную отзывчивость, воображение, фантазию, творческие способности; повышает компетенцию и активность родителей в воспитании детей; способствует успешному обучению в школе.</w:t>
      </w:r>
    </w:p>
    <w:p w:rsidR="00850C94" w:rsidRPr="005517DC" w:rsidRDefault="00850C94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C4776F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16</w:t>
      </w:r>
    </w:p>
    <w:p w:rsidR="00C4776F" w:rsidRPr="005517DC" w:rsidRDefault="00C4776F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850C94" w:rsidRPr="005517DC" w:rsidRDefault="00850C94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517DC">
        <w:rPr>
          <w:b/>
          <w:bCs/>
          <w:i/>
          <w:color w:val="000000" w:themeColor="text1"/>
          <w:sz w:val="28"/>
          <w:szCs w:val="28"/>
        </w:rPr>
        <w:t>Использование в коррекционно-развивающей работе с детьми-логопатами интерактивной световой панели «Лестница света»</w:t>
      </w:r>
      <w:r w:rsidRPr="005517DC">
        <w:rPr>
          <w:b/>
          <w:bCs/>
          <w:color w:val="000000" w:themeColor="text1"/>
          <w:sz w:val="28"/>
          <w:szCs w:val="28"/>
        </w:rPr>
        <w:t xml:space="preserve"> 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Светозвуковые панели предназначены для интерактивных игр, зрительной и звуковой стимуляции, выработки причинно-следственных связей и логопедической работы по вызыванию речи.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Всё это оборудование направлено на уменьшение </w:t>
      </w:r>
      <w:proofErr w:type="spellStart"/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гиперактивности</w:t>
      </w:r>
      <w:proofErr w:type="spellEnd"/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, релаксацию, снятие стресса, дополнительную стимуляцию к речи.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Мотивирует детей к познанию и исследованию окружающего мира.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Активизирует речь, творческий потенциал, выявит таланты, разовьет воображение.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Принцип работы панелей основан на изменении изображения в зависимости от звуков, издаваемых вокруг - встроенный в панель </w:t>
      </w:r>
      <w:proofErr w:type="spellStart"/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звуко</w:t>
      </w:r>
      <w:proofErr w:type="spellEnd"/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-чувствительный элемент реагирует на хлопки, слова, их громкость.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5517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«Снежинки»</w:t>
      </w: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Упражнение на дыхание. 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Идёт снегопад. Падают, падают снежинки на лапки нашим зайчикам. Что падает вам на лапки? Давайте сдуем снег. Мы сдуем снежинки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сначала тихо: Ф-ф-ф (панель загорается частично), потом подуем на них, как ветер, сильно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В-в-в (панель загорается полностью).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5517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«Цвета жизни»</w:t>
      </w: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Упражнение на автоматизацию звуков по лексическим темам «День победы», «Восьмое марта», «23 февраля», «Овощи»… Панель «Лестница света» украшается дополнительным наглядным материалом, посвящённым данным темам. Ребёнок громко, чётко произносит слова.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- </w:t>
      </w:r>
      <w:r w:rsidRPr="005517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«Цвета радуги»</w:t>
      </w: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Дети по порядку проговаривают цвета, которые высвечивает интерактивная панель «Лестница света» (жёлтый, розовый, оранжевый, зелёный, красный, синий).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 xml:space="preserve">- </w:t>
      </w:r>
      <w:r w:rsidRPr="005517D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«Сколько ножек у сороконожек»</w:t>
      </w:r>
      <w:r w:rsidRPr="005517D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Ребёнок считает, сколько ножек у сороконожки (одна ножка, две ножки, три ножки, четыре ножки, пять ножек…)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C4776F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17</w:t>
      </w:r>
    </w:p>
    <w:p w:rsidR="00C4776F" w:rsidRPr="005517DC" w:rsidRDefault="00C4776F" w:rsidP="0000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Световой стол для рисования песком.</w:t>
      </w:r>
      <w:r w:rsidRPr="005517D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На развитие диафрагмального дыхания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используются такие упражнения: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«Выровняй дорогу». Логопед проводит неглубокую канавку в песке, ребёнок  воздушной струёй выравнивает дорогу перед машинкой и т.д.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«Найди клад». Предмет, картинка засыпается тонким слоем песка. Сдувая песок. Ребёнок открывает изображение.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На этапе автоматизации звуков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используются следующие упражнения: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«Говори и пиши». Произнесение любого автоматизированного звука с одновременным прописыванием буквы, обозначающей данный звук, на песке.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«Горочка». Набрать в руку песок и произносить любой </w:t>
      </w:r>
      <w:proofErr w:type="gramStart"/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автоматизирован- </w:t>
      </w:r>
      <w:proofErr w:type="spellStart"/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ный</w:t>
      </w:r>
      <w:proofErr w:type="spellEnd"/>
      <w:proofErr w:type="gramEnd"/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звук, насыпая горку.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«Дорожка» Произносить заданные логопедом слоги, «</w:t>
      </w:r>
      <w:proofErr w:type="spellStart"/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прошагивая</w:t>
      </w:r>
      <w:proofErr w:type="spellEnd"/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» их пальчиками или легко отшлёпывая по песку ладошками.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Для развития фонематического слуха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полезны следующие упражнения: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«Прятки». Опускать руки в песок, услышав заданный звук.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«Слоговые дорожки». Ребёнок рисует круги на песке, проговаривая слоговые дорожки.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«Крот». Со дна песочницы ребёнок достаёт, называет, и откладывает разные игрушки, предметы с дифференцируемыми звуками.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 «Два берега». С обеих сторон рабочего стола расположено два берега моря. Ребёнок опускает предметы или игрушки с дифференцируемыми звуками в разные берега моря,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например, в «берег (с)» и «берег (ш).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«Отгадай загадки».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Ход игры: педагог загадывает ребёнку загадку. Ребёнок должен нарисовать отгадку на песке пальчиком и назвать первый звук в слове. Можно использовать на автоматизацию звука, при развитии фонематического слуха, для коррекции лексико – грамматического строя речи.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Инструкция: «Отгадай загадку и нарисуй отгадку на песке пальчиком».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«Нарисуй дорожку».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Ход игры: педагог предлагает </w:t>
      </w:r>
      <w:proofErr w:type="spellStart"/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грабелькой</w:t>
      </w:r>
      <w:proofErr w:type="spellEnd"/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нарисовать дорожку для машины, жука и т.п. (зависит от темы), при этом образуя слоги. Инструкция: «Помоги машинке добраться до буквы. Нарисуй для неё дорожку. Прочитай слог, который у тебя получился». Данное задание можно использовать на автоматизацию звука, при обучении грамоте.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- «Раскопки».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lastRenderedPageBreak/>
        <w:t>Ход игры: Педагог прячет в песке картинки лицевой стороной вниз.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Ребенку дается кисточка. Ему нужно расчистить каждую картинку от песка и назвать ее.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Инструкция: «В песке спрятались картинки. Найди все и кисточкой расчисть их. Назови картинки, которые ты нашел». Игру можно использовать на автоматизацию звука, при закреплении понятийного словаря по теме, а также при коррекции лексико-грамматического строя речи (образование уменьшительно-ласкательной формы существительных, множественного числа). </w:t>
      </w:r>
    </w:p>
    <w:p w:rsidR="00850C94" w:rsidRPr="005517DC" w:rsidRDefault="00850C94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i/>
          <w:color w:val="000000" w:themeColor="text1"/>
          <w:sz w:val="28"/>
          <w:szCs w:val="28"/>
          <w:u w:val="single"/>
        </w:rPr>
      </w:pPr>
    </w:p>
    <w:p w:rsidR="00C4776F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18</w:t>
      </w:r>
    </w:p>
    <w:p w:rsidR="00C4776F" w:rsidRPr="005517DC" w:rsidRDefault="00C4776F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  <w:u w:val="single"/>
        </w:rPr>
      </w:pPr>
    </w:p>
    <w:p w:rsidR="00850C94" w:rsidRPr="005517DC" w:rsidRDefault="00850C94" w:rsidP="00003A1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5517DC">
        <w:rPr>
          <w:b/>
          <w:bCs/>
          <w:i/>
          <w:color w:val="000000" w:themeColor="text1"/>
          <w:sz w:val="28"/>
          <w:szCs w:val="28"/>
        </w:rPr>
        <w:t>Использование в коррекционно-развивающей работе «Сухого бассейна»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Игра «Снежки» 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(образование существительных с уменьшительно-ласкательным суффиксом).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Ход игры: В ведерко набираются несколько шариков из сухого бассейна. Нужно бросать шарики в бассейн (или в корзину), при этом правильно называя слова.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Инструкция: «Попади шариком в корзину, но при этом правильно образуй слово. Я назову тебе слово, а ты скажи про него ласково. Мяч - мячик».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- «Найди игрушку» 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(от понятия можно предложить образовать множественное число, уменьшительно-ласкательную форму, и т.д.)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Ход игры. Педагог прячет игрушки в бассейн. Ребенок должен найти все игрушки и назвать их.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Инструкция: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«Помоги игрушкам вылезти из бассейна. Найди все игрушки и правильно их назови». </w:t>
      </w:r>
      <w:r w:rsidRPr="005517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Можно использовать при автоматизации звука в словах, а также на любую лексическую тему для закрепления понятийного словаря, грамматических категорий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Сухой бассейн можно использовать с детьми с </w:t>
      </w:r>
      <w:r w:rsidRPr="005517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фонетико-фонематическим </w:t>
      </w: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недоразвитием, индивидуально или малыми подгруппами по 2 — 4 человека, </w:t>
      </w:r>
      <w:r w:rsidRPr="005517DC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при автоматизации и дифференциации звуков, на совершенствование фонематических процессов.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Например: можно поиграть в игру «Кто больше назовет слов». Игра проводится на этапе автоматизации звука. Педагог приглашает детей подойти к сухому бассейну и предлагает вспомнить, какой звук они четко научились проговаривать в словах (Р), а теперь предлагает называть слова с заданным звуком, за каждое правильно названное слово ребенок выбирает мячик определенного цвета, например: красного. В конце задания предлагаем пересчитать количество мячиков.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Цель данного упражнения: автоматизация заданного звука, стимулирование зрительных ощущений и восприятия цвета, снятие психоэмоционального напряжения.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C4776F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lastRenderedPageBreak/>
        <w:t>Слайд 19</w:t>
      </w:r>
    </w:p>
    <w:p w:rsidR="00C4776F" w:rsidRPr="005517DC" w:rsidRDefault="00C4776F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Использование в коррекционно-развивающей работе тактильно-развивающей панели «Времена года»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Предназначена для развития у детей мелкой моторики рук, тактильных ощущений, логики и пространственного мышления. Панель выполнена в форме дерева, и состоит из двух частей, что даёт возможность установить её не только у одной стены, но и в углу комнаты. 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комплект входят 95 листьев и цветочков, которые легко крепятся к дереву. При помощи них ребёнок сможет изучить времена года, изображая дерево зимой (сняв все листья), весной (надев цветы), летом (используй все листочки и цветы) и осенью (оставив только жёлтые листья).</w:t>
      </w: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  <w:lang w:eastAsia="ru-RU"/>
        </w:rPr>
      </w:pPr>
    </w:p>
    <w:p w:rsidR="00C4776F" w:rsidRPr="005517DC" w:rsidRDefault="00A21B05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  <w:t>Слайд 20</w:t>
      </w:r>
    </w:p>
    <w:p w:rsidR="00C4776F" w:rsidRPr="005517DC" w:rsidRDefault="00C4776F" w:rsidP="00003A16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u w:val="single"/>
          <w:lang w:eastAsia="ru-RU"/>
        </w:rPr>
      </w:pPr>
    </w:p>
    <w:p w:rsidR="00850C94" w:rsidRPr="005517DC" w:rsidRDefault="00850C94" w:rsidP="00003A1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51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Использование в коррекционно-развивающей работе с детьми дошкольного возраста интерактивной </w:t>
      </w:r>
      <w:proofErr w:type="gramStart"/>
      <w:r w:rsidRPr="00551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>свето-звуковой</w:t>
      </w:r>
      <w:proofErr w:type="gramEnd"/>
      <w:r w:rsidRPr="005517DC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lang w:eastAsia="ru-RU"/>
        </w:rPr>
        <w:t xml:space="preserve"> панели «Природный мир»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Интерактивная </w:t>
      </w:r>
      <w:r w:rsidRPr="00551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светозвуковая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панель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551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Природный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мир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» является увлекательным инструментом для развития воображения, логического мышления, памяти. На </w:t>
      </w:r>
      <w:r w:rsidRPr="005517D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панели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 изображены лесная поляна с местными жителями: божья коровка, солнышко, дерево, птичка, ручей, корова, собака.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Интерактивная </w:t>
      </w:r>
      <w:proofErr w:type="gramStart"/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свето-звуковая</w:t>
      </w:r>
      <w:proofErr w:type="gramEnd"/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панель предназначена для работы с детьми дошкольного возраста, с детьми с задержкой психического и эмоционального развития, слабовидящими детьми и детьми с нарушениями слуха.</w:t>
      </w:r>
      <w:r w:rsidR="007D37C5"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Интерактивные элементы панели подписаны. 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7DC">
        <w:rPr>
          <w:rFonts w:ascii="Times New Roman" w:hAnsi="Times New Roman" w:cs="Times New Roman"/>
          <w:color w:val="000000" w:themeColor="text1"/>
          <w:sz w:val="28"/>
          <w:szCs w:val="28"/>
        </w:rPr>
        <w:t>При прикосновении к дереву - дерево подсвечивается, при прикосновении к солнышку - подсвечивается солнышко, при прикосновении к ручейку - станет слышно журчание воды. При прикосновении к животному, насекомому или птице - вы услышите звук, издаваемый данным существом.</w:t>
      </w:r>
      <w:r w:rsidRPr="005517D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 </w:t>
      </w:r>
    </w:p>
    <w:p w:rsidR="00850C94" w:rsidRPr="005517DC" w:rsidRDefault="00850C94" w:rsidP="00003A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  <w:lang w:eastAsia="ru-RU"/>
        </w:rPr>
      </w:pPr>
    </w:p>
    <w:p w:rsidR="007D37C5" w:rsidRPr="002D0C48" w:rsidRDefault="002D0C48" w:rsidP="00003A1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C4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Вывод</w:t>
      </w:r>
      <w:r w:rsidRPr="002D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применение в практической деятельности логопеда современных образовательных технологий, новых подходов, эффективных форм, методов, приёмов, умелое сочетание их с традиционными формами работы повышает качество работы логопеда, способствует успешному исправлению речевых недостатков детей, позволяет полноценно подготовить ребёнка к школьному обучению.</w:t>
      </w:r>
    </w:p>
    <w:p w:rsidR="0030155A" w:rsidRPr="00D11366" w:rsidRDefault="002D0C48" w:rsidP="00003A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50C94" w:rsidRPr="002D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спользование </w:t>
      </w:r>
      <w:r w:rsidRPr="002D0C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данных</w:t>
      </w:r>
      <w:r w:rsidR="00850C94" w:rsidRPr="002D0C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технологий в работе учителя</w:t>
      </w:r>
      <w:r w:rsidR="00850C94" w:rsidRPr="002D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-логопеда позволяет значительно повысить эффективность логопедической </w:t>
      </w:r>
      <w:r w:rsidR="00850C94" w:rsidRPr="002D0C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работы</w:t>
      </w:r>
      <w:r w:rsidR="00850C94" w:rsidRPr="002D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активизировать динамику развития навыков правильной речи и всего </w:t>
      </w:r>
      <w:r w:rsidR="00850C94" w:rsidRPr="002D0C4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коррекционно - </w:t>
      </w:r>
      <w:r w:rsidR="00850C94" w:rsidRPr="002D0C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образовательного процесса в целом.</w:t>
      </w:r>
    </w:p>
    <w:p w:rsidR="0030155A" w:rsidRPr="002D0C48" w:rsidRDefault="0030155A" w:rsidP="00003A16">
      <w:pPr>
        <w:shd w:val="clear" w:color="auto" w:fill="FFFFFF"/>
        <w:tabs>
          <w:tab w:val="num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5372" w:rsidRDefault="00A55372" w:rsidP="00003A16">
      <w:pPr>
        <w:spacing w:line="240" w:lineRule="auto"/>
        <w:jc w:val="both"/>
      </w:pPr>
    </w:p>
    <w:p w:rsidR="005179AE" w:rsidRDefault="005179AE" w:rsidP="00003A16">
      <w:pPr>
        <w:spacing w:line="240" w:lineRule="auto"/>
        <w:jc w:val="both"/>
      </w:pPr>
    </w:p>
    <w:p w:rsidR="005179AE" w:rsidRDefault="005179AE" w:rsidP="00003A16">
      <w:pPr>
        <w:spacing w:line="240" w:lineRule="auto"/>
        <w:jc w:val="both"/>
      </w:pPr>
    </w:p>
    <w:sectPr w:rsidR="005179AE" w:rsidSect="00D1136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664"/>
    <w:multiLevelType w:val="hybridMultilevel"/>
    <w:tmpl w:val="5476B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D4C20"/>
    <w:multiLevelType w:val="hybridMultilevel"/>
    <w:tmpl w:val="5D0863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143356"/>
    <w:multiLevelType w:val="multilevel"/>
    <w:tmpl w:val="68F29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DC0FAD"/>
    <w:multiLevelType w:val="hybridMultilevel"/>
    <w:tmpl w:val="58504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C3C19"/>
    <w:multiLevelType w:val="multilevel"/>
    <w:tmpl w:val="8182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C1747F"/>
    <w:multiLevelType w:val="multilevel"/>
    <w:tmpl w:val="D7124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EC1568"/>
    <w:multiLevelType w:val="hybridMultilevel"/>
    <w:tmpl w:val="CBF63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04020"/>
    <w:multiLevelType w:val="hybridMultilevel"/>
    <w:tmpl w:val="9A2CFB2C"/>
    <w:lvl w:ilvl="0" w:tplc="4F4CA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DEA8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9449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F8815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59440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AAE7B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B3681F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802A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2167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34222C15"/>
    <w:multiLevelType w:val="hybridMultilevel"/>
    <w:tmpl w:val="DBFE2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317B3"/>
    <w:multiLevelType w:val="hybridMultilevel"/>
    <w:tmpl w:val="E49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97A7C"/>
    <w:multiLevelType w:val="multilevel"/>
    <w:tmpl w:val="83980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196" w:hanging="360"/>
      </w:pPr>
      <w:rPr>
        <w:rFonts w:hint="default"/>
        <w:sz w:val="28"/>
        <w:szCs w:val="28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767AEE"/>
    <w:multiLevelType w:val="hybridMultilevel"/>
    <w:tmpl w:val="87C65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9049F"/>
    <w:multiLevelType w:val="hybridMultilevel"/>
    <w:tmpl w:val="A19C8208"/>
    <w:lvl w:ilvl="0" w:tplc="F7C6FB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95764BC"/>
    <w:multiLevelType w:val="hybridMultilevel"/>
    <w:tmpl w:val="9B941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293568"/>
    <w:multiLevelType w:val="hybridMultilevel"/>
    <w:tmpl w:val="39D06DB6"/>
    <w:lvl w:ilvl="0" w:tplc="4F4CA7AE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420D31"/>
    <w:multiLevelType w:val="hybridMultilevel"/>
    <w:tmpl w:val="93464D52"/>
    <w:lvl w:ilvl="0" w:tplc="4F4CA7AE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C3E41"/>
    <w:multiLevelType w:val="hybridMultilevel"/>
    <w:tmpl w:val="2F52A6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8262F4"/>
    <w:multiLevelType w:val="hybridMultilevel"/>
    <w:tmpl w:val="9CAC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01110B"/>
    <w:multiLevelType w:val="multilevel"/>
    <w:tmpl w:val="2FFC6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5076AB"/>
    <w:multiLevelType w:val="hybridMultilevel"/>
    <w:tmpl w:val="B19AE766"/>
    <w:lvl w:ilvl="0" w:tplc="EC0AD7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C07A0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8A632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4E702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9E40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2CB8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2A616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36CDC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A6A74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62F928DD"/>
    <w:multiLevelType w:val="hybridMultilevel"/>
    <w:tmpl w:val="E1620C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72A33876"/>
    <w:multiLevelType w:val="hybridMultilevel"/>
    <w:tmpl w:val="AAEA61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515085E"/>
    <w:multiLevelType w:val="hybridMultilevel"/>
    <w:tmpl w:val="413037E0"/>
    <w:lvl w:ilvl="0" w:tplc="4F4CA7AE">
      <w:start w:val="1"/>
      <w:numFmt w:val="bullet"/>
      <w:lvlText w:val="•"/>
      <w:lvlJc w:val="left"/>
      <w:pPr>
        <w:ind w:left="1429" w:hanging="360"/>
      </w:pPr>
      <w:rPr>
        <w:rFonts w:ascii="Georgia" w:hAnsi="Georgi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40565B"/>
    <w:multiLevelType w:val="hybridMultilevel"/>
    <w:tmpl w:val="42E22896"/>
    <w:lvl w:ilvl="0" w:tplc="8018AA5A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4461D7A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BA69C6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7652925A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2D5A50A2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BECC377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9E628D3C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5F012B6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97EB804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4" w15:restartNumberingAfterBreak="0">
    <w:nsid w:val="7B8B4DA6"/>
    <w:multiLevelType w:val="hybridMultilevel"/>
    <w:tmpl w:val="322887A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23"/>
  </w:num>
  <w:num w:numId="4">
    <w:abstractNumId w:val="6"/>
  </w:num>
  <w:num w:numId="5">
    <w:abstractNumId w:val="10"/>
  </w:num>
  <w:num w:numId="6">
    <w:abstractNumId w:val="20"/>
  </w:num>
  <w:num w:numId="7">
    <w:abstractNumId w:val="8"/>
  </w:num>
  <w:num w:numId="8">
    <w:abstractNumId w:val="0"/>
  </w:num>
  <w:num w:numId="9">
    <w:abstractNumId w:val="17"/>
  </w:num>
  <w:num w:numId="10">
    <w:abstractNumId w:val="1"/>
  </w:num>
  <w:num w:numId="11">
    <w:abstractNumId w:val="3"/>
  </w:num>
  <w:num w:numId="12">
    <w:abstractNumId w:val="9"/>
  </w:num>
  <w:num w:numId="13">
    <w:abstractNumId w:val="18"/>
  </w:num>
  <w:num w:numId="14">
    <w:abstractNumId w:val="5"/>
  </w:num>
  <w:num w:numId="15">
    <w:abstractNumId w:val="4"/>
  </w:num>
  <w:num w:numId="16">
    <w:abstractNumId w:val="2"/>
  </w:num>
  <w:num w:numId="17">
    <w:abstractNumId w:val="7"/>
  </w:num>
  <w:num w:numId="18">
    <w:abstractNumId w:val="19"/>
  </w:num>
  <w:num w:numId="19">
    <w:abstractNumId w:val="11"/>
  </w:num>
  <w:num w:numId="20">
    <w:abstractNumId w:val="16"/>
  </w:num>
  <w:num w:numId="21">
    <w:abstractNumId w:val="12"/>
  </w:num>
  <w:num w:numId="22">
    <w:abstractNumId w:val="14"/>
  </w:num>
  <w:num w:numId="23">
    <w:abstractNumId w:val="22"/>
  </w:num>
  <w:num w:numId="24">
    <w:abstractNumId w:val="1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6F3"/>
    <w:rsid w:val="00003A16"/>
    <w:rsid w:val="001526F3"/>
    <w:rsid w:val="002D0C48"/>
    <w:rsid w:val="0030155A"/>
    <w:rsid w:val="005179AE"/>
    <w:rsid w:val="005517DC"/>
    <w:rsid w:val="0078198B"/>
    <w:rsid w:val="007D37C5"/>
    <w:rsid w:val="00850C94"/>
    <w:rsid w:val="00A21B05"/>
    <w:rsid w:val="00A55372"/>
    <w:rsid w:val="00B944E2"/>
    <w:rsid w:val="00C4776F"/>
    <w:rsid w:val="00CD0126"/>
    <w:rsid w:val="00CD072D"/>
    <w:rsid w:val="00D11366"/>
    <w:rsid w:val="00D96ED1"/>
    <w:rsid w:val="00F2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D622"/>
  <w15:docId w15:val="{F5C86D49-4D21-4E0B-A4F4-8054BDE84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26F3"/>
    <w:rPr>
      <w:b/>
      <w:bCs/>
    </w:rPr>
  </w:style>
  <w:style w:type="paragraph" w:styleId="a5">
    <w:name w:val="List Paragraph"/>
    <w:basedOn w:val="a"/>
    <w:uiPriority w:val="34"/>
    <w:qFormat/>
    <w:rsid w:val="001526F3"/>
    <w:pPr>
      <w:ind w:left="720"/>
      <w:contextualSpacing/>
    </w:pPr>
  </w:style>
  <w:style w:type="character" w:styleId="a6">
    <w:name w:val="Emphasis"/>
    <w:basedOn w:val="a0"/>
    <w:uiPriority w:val="20"/>
    <w:qFormat/>
    <w:rsid w:val="001526F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D0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D072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03A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4005</Words>
  <Characters>22833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9</cp:revision>
  <cp:lastPrinted>2023-04-07T12:35:00Z</cp:lastPrinted>
  <dcterms:created xsi:type="dcterms:W3CDTF">2023-03-05T14:00:00Z</dcterms:created>
  <dcterms:modified xsi:type="dcterms:W3CDTF">2023-04-17T06:00:00Z</dcterms:modified>
</cp:coreProperties>
</file>